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51-НҚ от 31.07.2025</w:t>
      </w:r>
    </w:p>
    <w:p w:rsidR="00C04F51" w:rsidRPr="00E56559" w:rsidRDefault="00C04F51" w:rsidP="00C04F51">
      <w:pPr>
        <w:pStyle w:val="docdata"/>
        <w:spacing w:before="0" w:beforeAutospacing="0" w:after="0" w:afterAutospacing="0"/>
        <w:ind w:left="5529"/>
        <w:jc w:val="center"/>
      </w:pPr>
      <w:r w:rsidRPr="00E56559">
        <w:rPr>
          <w:color w:val="000000"/>
        </w:rPr>
        <w:t xml:space="preserve">Қазақстан Республикасы </w:t>
      </w:r>
    </w:p>
    <w:p w:rsidR="00C04F51" w:rsidRPr="00E56559" w:rsidRDefault="00C04F51" w:rsidP="00C04F51">
      <w:pPr>
        <w:pStyle w:val="a3"/>
        <w:spacing w:before="0" w:beforeAutospacing="0" w:after="0" w:afterAutospacing="0"/>
        <w:ind w:left="5529"/>
        <w:jc w:val="center"/>
      </w:pPr>
      <w:r w:rsidRPr="00E56559">
        <w:rPr>
          <w:color w:val="000000"/>
        </w:rPr>
        <w:t>Сауда және интеграция министрлігінің Техникалық реттеу және метрология комитет</w:t>
      </w:r>
      <w:proofErr w:type="gramStart"/>
      <w:r w:rsidRPr="00E56559">
        <w:rPr>
          <w:color w:val="000000"/>
        </w:rPr>
        <w:t>і Т</w:t>
      </w:r>
      <w:proofErr w:type="gramEnd"/>
      <w:r w:rsidRPr="00E56559">
        <w:rPr>
          <w:color w:val="000000"/>
        </w:rPr>
        <w:t xml:space="preserve">өрағасының бұйрығына қосымша </w:t>
      </w:r>
    </w:p>
    <w:p w:rsidR="00C04F51" w:rsidRPr="00E56559" w:rsidRDefault="00C04F51" w:rsidP="00C04F51">
      <w:pPr>
        <w:pStyle w:val="a3"/>
        <w:spacing w:before="0" w:beforeAutospacing="0" w:after="0" w:afterAutospacing="0"/>
        <w:ind w:left="5529"/>
        <w:jc w:val="center"/>
      </w:pPr>
      <w:r w:rsidRPr="00E56559">
        <w:rPr>
          <w:color w:val="000000"/>
        </w:rPr>
        <w:t xml:space="preserve">«___» ________ 20__ жыл </w:t>
      </w:r>
    </w:p>
    <w:p w:rsidR="00C04F51" w:rsidRDefault="00C04F51" w:rsidP="00C04F51">
      <w:pPr>
        <w:pStyle w:val="a3"/>
        <w:spacing w:before="0" w:beforeAutospacing="0" w:after="0" w:afterAutospacing="0"/>
        <w:ind w:left="5529"/>
        <w:jc w:val="center"/>
        <w:rPr>
          <w:color w:val="000000"/>
          <w:lang w:val="kk-KZ"/>
        </w:rPr>
      </w:pPr>
      <w:r w:rsidRPr="00E56559">
        <w:rPr>
          <w:color w:val="000000"/>
        </w:rPr>
        <w:t>№ _______</w:t>
      </w:r>
    </w:p>
    <w:p w:rsidR="00472C52" w:rsidRDefault="00472C52" w:rsidP="00472C52">
      <w:pPr>
        <w:pStyle w:val="a3"/>
        <w:spacing w:before="0" w:beforeAutospacing="0" w:after="0" w:afterAutospacing="0"/>
        <w:ind w:left="5529" w:firstLine="709"/>
        <w:contextualSpacing/>
        <w:jc w:val="center"/>
        <w:rPr>
          <w:color w:val="000000"/>
          <w:lang w:val="kk-KZ"/>
        </w:rPr>
      </w:pPr>
    </w:p>
    <w:p w:rsidR="00C04F51" w:rsidRPr="005B6EE4" w:rsidRDefault="00472C52" w:rsidP="005B6EE4">
      <w:pPr>
        <w:tabs>
          <w:tab w:val="left" w:pos="384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5B6EE4">
        <w:rPr>
          <w:rFonts w:ascii="Times New Roman" w:hAnsi="Times New Roman" w:cs="Times New Roman"/>
          <w:b/>
          <w:sz w:val="24"/>
          <w:szCs w:val="24"/>
          <w:lang w:val="kk-KZ" w:eastAsia="ru-RU"/>
        </w:rPr>
        <w:t>Қазақстан Республикасының аумағ</w:t>
      </w:r>
      <w:r w:rsidR="005B6EE4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ында ұлттық стандарттар ретінде </w:t>
      </w:r>
      <w:r w:rsidRPr="005B6EE4">
        <w:rPr>
          <w:rFonts w:ascii="Times New Roman" w:hAnsi="Times New Roman" w:cs="Times New Roman"/>
          <w:b/>
          <w:sz w:val="24"/>
          <w:szCs w:val="24"/>
          <w:lang w:val="kk-KZ" w:eastAsia="ru-RU"/>
        </w:rPr>
        <w:t>қолданысқа енгізу үшін ұсынылатын мемлекетаралық стандарттар</w:t>
      </w:r>
    </w:p>
    <w:p w:rsidR="00472C52" w:rsidRDefault="00472C52" w:rsidP="00472C52">
      <w:pPr>
        <w:tabs>
          <w:tab w:val="left" w:pos="3840"/>
        </w:tabs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a4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3969"/>
        <w:gridCol w:w="2693"/>
        <w:gridCol w:w="1701"/>
      </w:tblGrid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Белгілеу</w:t>
            </w:r>
          </w:p>
        </w:tc>
        <w:tc>
          <w:tcPr>
            <w:tcW w:w="3969" w:type="dxa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Атауы</w:t>
            </w:r>
          </w:p>
        </w:tc>
        <w:tc>
          <w:tcPr>
            <w:tcW w:w="2693" w:type="dxa"/>
            <w:vAlign w:val="center"/>
          </w:tcPr>
          <w:p w:rsidR="008A7508" w:rsidRPr="008A7508" w:rsidRDefault="008A7508" w:rsidP="00C74442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Мемлекетаралық стандарт және ауыстырылатын стандарт және өтпелі кезең мерзі</w:t>
            </w:r>
            <w:proofErr w:type="gramStart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proofErr w:type="gramEnd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 туралы (бар бол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ған жағдайда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ақпарат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Ұсынылған енгізу кү</w:t>
            </w:r>
            <w:proofErr w:type="gramStart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proofErr w:type="gramEnd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</w:t>
            </w:r>
          </w:p>
        </w:tc>
      </w:tr>
      <w:tr w:rsidR="008A7508" w:rsidRPr="008A7508" w:rsidTr="00C74442">
        <w:trPr>
          <w:trHeight w:val="493"/>
        </w:trPr>
        <w:tc>
          <w:tcPr>
            <w:tcW w:w="10490" w:type="dxa"/>
            <w:gridSpan w:val="5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«Жарылыс қаупі бар ортада жұмыс істеуге арналған жабдықтың қауіпсіздігі туралы» (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КО </w:t>
            </w:r>
            <w:proofErr w:type="gramStart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</w:t>
            </w:r>
            <w:proofErr w:type="gramEnd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012/2011)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31610.29-4-2023 (IEC 60079-29-4:2009)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Жарылғыш орта. 29-4 бө</w:t>
            </w:r>
            <w:proofErr w:type="gramStart"/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ім. Газ анализаторлары. Ашық оптикалық арнасы бар жанғыш газ </w:t>
            </w:r>
            <w:proofErr w:type="gramStart"/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газ</w:t>
            </w:r>
            <w:proofErr w:type="gramEnd"/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анализаторларын сынаудың жалпы техникалық талаптары мен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454"/>
        </w:trPr>
        <w:tc>
          <w:tcPr>
            <w:tcW w:w="10490" w:type="dxa"/>
            <w:gridSpan w:val="5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«Техникалық құралдардың электромагниттік үйлесімділігі» (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КО </w:t>
            </w:r>
            <w:proofErr w:type="gramStart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</w:t>
            </w:r>
            <w:proofErr w:type="gramEnd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020/2011)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ГОСТ IEC 61000-4-9-2022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Электромагниттік үйлесімділік (ЭМС). 4-9 бөлім. Сынақ және өлшеу әдістері. Импульстік магнит 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ісіне төзімділік сынағы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61000-4-9-2013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61000-4-10-2022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Электромагниттік үйлесімділік (ЭМС). 4-10 бөлім. Сынақ және өлшеу әдістері. Тербелмелі ыдырайтын магнит 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ісіне төзімділік сынағы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IEC 61000-4-10-2014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1.06.2026 ж. </w:t>
            </w:r>
            <w:r w:rsidRPr="008A75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өтпелі кезеңді белгілеумен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ҚР СТ IEC 61000-4-10-2013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61000-4-16-2023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Электромагниттік үйлесімділік. 4-16 бөлім. Сынақ және өлшеу әдістері. 0 Гц-тен 150 кГц-ке дейінгі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жиіл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ік диапазонындағы жалпы типтегі өткізгіш кедергіге төзімділік сынақтары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IEC 61000-4-16-2014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61000-3-11-2022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Электромагниттік үйлесімділік (ЭМС). 3-11 бөлім. Нормалар. Коммуналдық төмен вольтты электрмен жабдықтау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жүйелеріндегі кернеудің, кернеудің және фликердің өзгеруін шектеу. Шартты қосылуға жататын номиналды тогы 75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аспайтын жабдық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ГОСТ 30804.3.11-2013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CISPR 16-1-4-2023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Радио кедергісін және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шу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ға төзімділігін өлшеуге арналған аппаратураға қойылатын техникалық талаптар және өлшеу әдістері. 1-4 бөлім. Радио кедергісін және шуға төзімділігін өлшеуге арналған Аппаратура. Шығарылатын кедергілерді өлшеуге арналған антенналар мен сынақ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ңдары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6183" w:rsidRPr="00C06B21" w:rsidRDefault="006C6183" w:rsidP="006C61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</w:pP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ГОСТ</w:t>
            </w:r>
            <w:r w:rsidRPr="00C06B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E066F"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DE066F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en-US"/>
              </w:rPr>
              <w:t>ISPR</w:t>
            </w:r>
            <w:r w:rsidRPr="00C06B21"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  <w:t xml:space="preserve"> 16-1-4-2013</w:t>
            </w:r>
          </w:p>
          <w:p w:rsidR="008A7508" w:rsidRPr="00C06B21" w:rsidRDefault="006C6183" w:rsidP="006C61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B21"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  <w:t>(</w:t>
            </w:r>
            <w:r w:rsidRPr="00DE066F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en-US"/>
              </w:rPr>
              <w:t>CISPR</w:t>
            </w:r>
            <w:r w:rsidRPr="00C06B21"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  <w:t xml:space="preserve"> 16-1-4:2012)</w:t>
            </w:r>
            <w:r w:rsidRPr="00C06B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</w:rPr>
              <w:t>үшін</w:t>
            </w:r>
            <w:r w:rsidRPr="00C06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</w:rPr>
              <w:t>тізбеден</w:t>
            </w:r>
            <w:r w:rsidRPr="00C06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</w:rPr>
              <w:t>шығарылғ</w:t>
            </w:r>
            <w:proofErr w:type="gramStart"/>
            <w:r w:rsidRPr="00DE066F">
              <w:rPr>
                <w:rFonts w:ascii="Times New Roman" w:hAnsi="Times New Roman" w:cs="Times New Roman"/>
                <w:b/>
                <w:sz w:val="24"/>
                <w:szCs w:val="24"/>
              </w:rPr>
              <w:t>ан</w:t>
            </w:r>
            <w:proofErr w:type="gramEnd"/>
            <w:r w:rsidRPr="00DE066F">
              <w:rPr>
                <w:rFonts w:ascii="Times New Roman" w:hAnsi="Times New Roman" w:cs="Times New Roman"/>
                <w:b/>
                <w:sz w:val="24"/>
                <w:szCs w:val="24"/>
              </w:rPr>
              <w:t>ға</w:t>
            </w:r>
            <w:r w:rsidRPr="00C06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</w:rPr>
              <w:t>дейін</w:t>
            </w:r>
            <w:r w:rsidRPr="00C06B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</w:rPr>
              <w:t>өтпелі</w:t>
            </w:r>
            <w:r w:rsidRPr="00C06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</w:rPr>
              <w:t>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EN 12016-2020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Электромагниттік үйлесімділік. Лифтілерге,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эскалаторлар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ға және жолаушылар конвейерлеріне арналған біртекті өнімдер тобына арналған Стандарт.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Шу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төзімділік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32142-2013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EN 12015-2020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Электромагниттік үйлесімділік. Лифтілерге,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эскалаторлар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және жолаушылар конвейерлеріне арналған біртекті өнімдер тобына арналған Стандарт. Электромагнитті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эмиссия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32143-2013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62040-2-2024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Техникалық құралдардың үйлесімділігі электромагниттік болып табылады. Үздіксіз қуат жүйелері. Сынақ талаптары мен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32133.2-2013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61543-2022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Тұрмыстық және ұқсас мақсаттағы дифференциалды токпен (ЖҚ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Б-Д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) басқарылатын қорғаныш ажырату құрылғылары. Электромагниттік үйлесімділік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31216-2003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61800-3-2022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Реттелетін жылдамдықты электр жетектерінің жүйелері. 3 бө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ім. Электромагниттік үйлесімділікке қойылатын талаптар және арнайы сынақ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IEC 61800-3-2016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ETSI EN 301 489-24-2022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Электромагниттік үйлесімділік және радиожиілік спектрі. Радио жабдықтары мен радиобайланыс қызметтері үшін электромагниттік үйлесімділік стандарты. 24 бөлім. Жылжымалы және портативті радио жабдықтары (UE) IMT-2000 CDMA тікелей спектрлі кеңейту (UTRA және E-UTRA) және қосалқы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жабдықтар үшін арнайы шарттар</w:t>
            </w:r>
            <w:proofErr w:type="gramEnd"/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CISPR 25-2023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ік құралдары, кемелер және ішкі жану қозғалтқыштары. Радио кедергілердің сипаттамалары. Борттық қабылдағыштарды қорғ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үшін өлшеу нормалары мен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60601-1-2-2024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Медициналық электр бұйымдары. 1-2 бө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ім Негізгі функционалдық сипаттамаларды ескере отырып, жалпы қауіпсіздік талаптары.  Қосымша стандарт. Электромагниттік кедергілер.  Талаптар мен сынақтар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30324.1.2-2012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ISO 7637-1-2023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Жол кө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ігі. Кедергі өткізгіш, сыйымды және индуктивті. 1 бөлім. Терминдер, анықтамалар және жалпы ережелер.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6183" w:rsidRPr="00DE066F" w:rsidRDefault="006C6183" w:rsidP="006C6183">
            <w:pPr>
              <w:tabs>
                <w:tab w:val="left" w:pos="7230"/>
              </w:tabs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66F">
              <w:rPr>
                <w:rFonts w:ascii="Times New Roman" w:hAnsi="Times New Roman" w:cs="Times New Roman"/>
                <w:bCs/>
                <w:sz w:val="24"/>
                <w:szCs w:val="24"/>
              </w:rPr>
              <w:t>Алғаш рет</w:t>
            </w:r>
          </w:p>
          <w:p w:rsidR="006C6183" w:rsidRPr="00DE066F" w:rsidRDefault="006C6183" w:rsidP="006C6183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C6183" w:rsidRPr="006C6183" w:rsidRDefault="006C6183" w:rsidP="006C6183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6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</w:t>
            </w:r>
            <w:proofErr w:type="gramStart"/>
            <w:r w:rsidRPr="006C6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6C6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 ISO 7637-1-2016 үшін тізбеден шығарылғанға дейін өтпелі кезеңмен</w:t>
            </w:r>
          </w:p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34695.21-1-2020 (IEC 61851-21-1:2017)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 көліктерін зарядтау жүйесі сымды. 21-1 бөлім. Борттық зарядтағышты айнымалы / тұрақты ток көзіне сымды 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осу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арналған электромагниттік үйлесімділік талаптары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34695.21-2-2020 (IEC 61851-21-2:2018)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 көліктерін зарядтау жүйесі сымды. 21-2 бөлім. Айнымалы немесе тұрақты ток көзіне сымды 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осылу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қойылатын талаптар.  Сыртқы зарядтау жүйелеріне арналған электромагниттік үйлесімділік талаптары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ISO 7637-3-2023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ік жол кедергісі өткізгіш, сыйымдылық және индуктивті 3 бөлім сыйымдылық және индуктивті тізбектердегі импульстік кедергі (қуат тізбектерінен басқа)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  <w:p w:rsidR="006C6183" w:rsidRDefault="006C6183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6C6183" w:rsidRPr="006C6183" w:rsidRDefault="006C6183" w:rsidP="006C6183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C61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ҚР СТ ISO 7637-3-2017 үшін тізбеден шығарылғанға дейін 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61000-4-19-2024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Электромагниттік үйлесімділік. 4-19 бөлім. Сынақ және өлшеу әдістері. Айнымалы токтың электрмен жабдықтау порттарында 2-ден 150 кГц-ке дейінгі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жиіл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ік диапазонында сигнал беру кезінде дифференциалды түрдегі өткізгіш кедергілерге және кедергілерге төзімділікті сынау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61000-4-33-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Электромагниттік үйлесімділік. 4-33 бөлім. Сынақ және өлшеу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әдістері. Жоғары қуатты өтпелі параметрлерді өлшеу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61000-4-21-2024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Электромагниттік үйлесімділік. 4-21 бөлім. Сынақ және өлшеу әдістері. Реверб камерасындағы сынақ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61000-6-7-2019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Электромагниттік үйлесімділік (ЭМС). 6-7 бөлім. Жалпы стандарттар. Өнеркәсіптік орындарда қауіпсіздікке (функционалдық қауіпсіздікке) байланысты жүйеде функцияларды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арналған жабдыққа арналған шуға төзімділік талаптары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EN 16361-2022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Жаяу жүргіншілерге арналған механикалық есіктер. Өні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стандарты, пайдалану сипаттамалары. Есік блоктары, бұрылмалы блоктардан басқа, бастапқыда механикалық жетекті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орнату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арналған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EN 50561-1-2022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Төмен вольтты қондырғыларда қолданылатын электр желілері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ақпарат беру аппаратурасы. Радио кедергілердің сипаттамалары. Өлшеу шектері мен әдістері. 1 бөлім.  Тұрмыстық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арналған Аппаратура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62026-2-2022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Тарату және басқару аппаратурасы төмен вольтты. Контроллерлер мен құрылғылар арасындағы интерфейстер. 2 бө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ім. Атқарушы құрылғылар мен сенсорлардың интерфейсі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62026-7-2023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Тарату және басқару аппаратурасы төмен вольтты. Контроллерлер мен құрылғылар арасындағы интерфейстер. 7 бө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ім. CompoNet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CISPR/TR 16-4-3-2022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Жабдықтың техникалық шарттары және радио кедергісі мен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шу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төзімділікті өлшеу әдістері. 4-3 бөлім. Белгісіздік, статистика және нормаларды модельдеу. Жаппай өнді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іс өнімдері үшін электромагниттік үйлесімділікті анықтаудағы статистикалық талдау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61000-4-21-2024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Электромагниттік үйлесімділік. 4-21 бөлім. Сынақ және өлшеу әдістері. Реверб камерасындағы сынақ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CISPR 17-2022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Электромагниттік үйлесімділікті қамтамасыз ету үшін пассивті сүзгі құрылғыларының басу сипаттамаларын өлшеу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IEC/TR 61000-3-6-2020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Электромагниттік үйлесімділік (ЭМС). 3-6 бөлім. Нормалар. Кедергі тудыратын қондырғыларды орташа, жоғары және ультра жоғары кернеулі электрмен жабдықтау жүйелеріне қосу үшін электромагнитті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эмиссия нормаларын бағалау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IEC/TR 61000-3-7-2020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Электромагниттік үйлесімділік (ЭМС). 3-7 бөлім. Нормалар. Кернеудің ауытқуын тудыратын қондырғыларды орташа, жоғары және ультра жоғары кернеулі электрмен жабдықтау жүйелеріне қосу үшін электромагнитті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эмиссия нормаларын бағалау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10490" w:type="dxa"/>
            <w:gridSpan w:val="5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«Теміржол жылжымалы құрамының қауіпсіздігі туралы» (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КО </w:t>
            </w:r>
            <w:proofErr w:type="gramStart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</w:t>
            </w:r>
            <w:proofErr w:type="gramEnd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001/2011), «Жоғары жылдамдықты теміржол көлігінің қауіпсіздігі туралы» (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КО 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 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002/2011) 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«Теміржол көлігі инфрақұрылымының қауіпсіздігі туралы» (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КО 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 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003/2011)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33188-2024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Моторвагонды жылжымалы құрамның тартқыш жетегінің муфталары.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Резе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ңке қабықшалар. Жалпы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.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33188-2014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30630.0.1-2002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Машиналардың, аспаптардың және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бас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қа да техникалық бұйымдардың сыртқы әсер етуші факторларына төзімділікке сынау әдістері. Аралас сынақтар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30630.2.2-2001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Машиналардың, аспаптардың және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бас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қа да техникалық бұйымдардың Климаттық сыртқы әсер етуші факторларына төзімділікке сынау әдістері. Ылғалдылыққа әсер ету сынақтары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23198-2021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Жарық көздері электрлік. Спектрлі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және түс сипаттамаларын өлшеу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35025-2023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Темі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жол мақсатындағы өнімдер. Инспекторлық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қылау. Инспекторлық орталық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тар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қойылатын талаптар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10490" w:type="dxa"/>
            <w:gridSpan w:val="5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«Жеке қорғаныс құралдарының қауіпсіздігі туралы» (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КО </w:t>
            </w:r>
            <w:proofErr w:type="gramStart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</w:t>
            </w:r>
            <w:proofErr w:type="gramEnd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019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/2011)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35234-2024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Ғимараттың сыртқы қасбетіндегі биіктіктен дайындықсыз адамдарды құтқ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ару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ға арналған жеке құтқару құрылғылары. Жалпы техникалық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талаптар. Сынақ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373"/>
        </w:trPr>
        <w:tc>
          <w:tcPr>
            <w:tcW w:w="10490" w:type="dxa"/>
            <w:gridSpan w:val="5"/>
            <w:vAlign w:val="center"/>
          </w:tcPr>
          <w:p w:rsidR="008A7508" w:rsidRPr="008A7508" w:rsidRDefault="008A7508" w:rsidP="00C74442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өзара байланысты емес мемлекетаралық стандарттар</w:t>
            </w:r>
          </w:p>
        </w:tc>
      </w:tr>
      <w:tr w:rsidR="006C6183" w:rsidRPr="008A7508" w:rsidTr="00C74442">
        <w:trPr>
          <w:trHeight w:val="285"/>
        </w:trPr>
        <w:tc>
          <w:tcPr>
            <w:tcW w:w="426" w:type="dxa"/>
          </w:tcPr>
          <w:p w:rsidR="006C6183" w:rsidRPr="008A7508" w:rsidRDefault="006C6183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183" w:rsidRPr="008A7508" w:rsidRDefault="006C6183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34942-2023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83" w:rsidRPr="008A7508" w:rsidRDefault="006C6183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Құйылған майшабақтан, тұздықтан немесе майдан жасалған консервілер. Техникалық шарттар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183" w:rsidRPr="00DE066F" w:rsidRDefault="006C6183" w:rsidP="004C20E9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ГОСТ 7453-86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үшін тізбеден шығарылғанға дейін</w:t>
            </w: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өтпелі кезеңмен, Майшабақтан жасалған пресервілер ассортименті бөлігінде </w:t>
            </w: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орнына</w:t>
            </w:r>
          </w:p>
          <w:p w:rsidR="006C6183" w:rsidRPr="00DE066F" w:rsidRDefault="006C6183" w:rsidP="004C20E9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183" w:rsidRPr="008A7508" w:rsidRDefault="006C6183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6C6183" w:rsidRPr="008A7508" w:rsidTr="00C74442">
        <w:trPr>
          <w:trHeight w:val="230"/>
        </w:trPr>
        <w:tc>
          <w:tcPr>
            <w:tcW w:w="426" w:type="dxa"/>
          </w:tcPr>
          <w:p w:rsidR="006C6183" w:rsidRPr="008A7508" w:rsidRDefault="006C6183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183" w:rsidRPr="008A7508" w:rsidRDefault="006C6183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34125-2017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83" w:rsidRPr="008A7508" w:rsidRDefault="006C6183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Кептірілген жемістер мен кө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өністер. Сынамаларды қабылдау, 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іктеу және дайындау қағидалары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183" w:rsidRPr="00DE066F" w:rsidRDefault="006C6183" w:rsidP="004C20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ГОСТ 13341-77 </w:t>
            </w:r>
          </w:p>
          <w:p w:rsidR="006C6183" w:rsidRPr="00DE066F" w:rsidRDefault="006C6183" w:rsidP="004C20E9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66F">
              <w:rPr>
                <w:rFonts w:ascii="Times New Roman" w:hAnsi="Times New Roman" w:cs="Times New Roman"/>
                <w:b/>
                <w:sz w:val="24"/>
                <w:szCs w:val="24"/>
              </w:rPr>
              <w:t>үшін тізбеден шығарылғ</w:t>
            </w:r>
            <w:proofErr w:type="gramStart"/>
            <w:r w:rsidRPr="00DE066F">
              <w:rPr>
                <w:rFonts w:ascii="Times New Roman" w:hAnsi="Times New Roman" w:cs="Times New Roman"/>
                <w:b/>
                <w:sz w:val="24"/>
                <w:szCs w:val="24"/>
              </w:rPr>
              <w:t>ан</w:t>
            </w:r>
            <w:proofErr w:type="gramEnd"/>
            <w:r w:rsidRPr="00DE066F">
              <w:rPr>
                <w:rFonts w:ascii="Times New Roman" w:hAnsi="Times New Roman" w:cs="Times New Roman"/>
                <w:b/>
                <w:sz w:val="24"/>
                <w:szCs w:val="24"/>
              </w:rPr>
              <w:t>ға дейін</w:t>
            </w: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</w:rPr>
              <w:t>өтпелі кезеңмен</w:t>
            </w:r>
          </w:p>
          <w:p w:rsidR="006C6183" w:rsidRPr="00DE066F" w:rsidRDefault="006C6183" w:rsidP="004C20E9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183" w:rsidRPr="008A7508" w:rsidRDefault="006C6183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35040-2023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Дәнді шикізат чиптері. Жалпы техникалық шарттар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35094-2024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Лак-бояу жабындары. Топтар, техникалық талаптар және белгілер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1.06.2025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ж.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9.032-74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8.417-2024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Өлшем бірлігін қамтамасыз етудің мемлекетті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 ж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үйесі. Шама бірліктері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.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8.417-2002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Hlk17626632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16704-2017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Фенолоформальдегидті шайырлар. Бос формальдегидтің құрамын анықтау әдістері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16704-71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  <w:bookmarkEnd w:id="0"/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ISO 16472-2014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Мал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азығы. Амилазаны (аНДК)қолдана отырып, бейтарап жуғыш талшықтың құрамын анықтау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28460-2014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арналған жем. Жалпы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28460-90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6C6183" w:rsidRPr="008A7508" w:rsidTr="00C74442">
        <w:trPr>
          <w:trHeight w:val="230"/>
        </w:trPr>
        <w:tc>
          <w:tcPr>
            <w:tcW w:w="426" w:type="dxa"/>
          </w:tcPr>
          <w:p w:rsidR="006C6183" w:rsidRPr="008A7508" w:rsidRDefault="006C6183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6183" w:rsidRPr="008A7508" w:rsidRDefault="006C6183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29113-2016</w:t>
            </w:r>
          </w:p>
        </w:tc>
        <w:tc>
          <w:tcPr>
            <w:tcW w:w="3969" w:type="dxa"/>
            <w:shd w:val="clear" w:color="auto" w:fill="auto"/>
          </w:tcPr>
          <w:p w:rsidR="006C6183" w:rsidRPr="008A7508" w:rsidRDefault="006C6183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Жем, құрама жем, құрама жем шикізаты. Карбамидтің массалық үлесін анықтау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6183" w:rsidRPr="00DE066F" w:rsidRDefault="006C6183" w:rsidP="004C20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01.06.2026 ж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дейін өтпелі кезеңді белгілеумен </w:t>
            </w: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ГОСТ 229113-91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6C6183" w:rsidRPr="008A7508" w:rsidRDefault="006C6183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31640-2012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Жем. Құ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ғақ заттардың құрамын анықтау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6C6183" w:rsidRPr="008A7508" w:rsidTr="00C74442">
        <w:trPr>
          <w:trHeight w:val="230"/>
        </w:trPr>
        <w:tc>
          <w:tcPr>
            <w:tcW w:w="426" w:type="dxa"/>
          </w:tcPr>
          <w:p w:rsidR="006C6183" w:rsidRPr="008A7508" w:rsidRDefault="006C6183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6183" w:rsidRPr="008A7508" w:rsidRDefault="006C6183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ГОСТ 5060-2021</w:t>
            </w:r>
          </w:p>
        </w:tc>
        <w:tc>
          <w:tcPr>
            <w:tcW w:w="3969" w:type="dxa"/>
            <w:shd w:val="clear" w:color="auto" w:fill="auto"/>
          </w:tcPr>
          <w:p w:rsidR="006C6183" w:rsidRPr="008A7508" w:rsidRDefault="006C6183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Сыра қайнататын арпа.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6183" w:rsidRPr="00DE066F" w:rsidRDefault="006C6183" w:rsidP="004C20E9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ГОСТ 5060-86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үшін тізбеден шығарылғанға дейін</w:t>
            </w: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өтпелі кезеңмен</w:t>
            </w:r>
          </w:p>
          <w:p w:rsidR="006C6183" w:rsidRPr="00DE066F" w:rsidRDefault="006C6183" w:rsidP="004C20E9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Align w:val="center"/>
          </w:tcPr>
          <w:p w:rsidR="006C6183" w:rsidRPr="008A7508" w:rsidRDefault="006C6183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34951–2023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Болат. Химиялық құрамы мен сапа кластары бойынша анықтау жә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не ж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іктеу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ISO 9080-2023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Пластмассадан жасалған құбырлар мен құбырлар. Экстраполяция әдісімен құбыр тү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індегі үлгілердегі термопластиктердің ұзақ мерзімді гидростатикалық беріктігін анықтау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2.119-2013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Конструкторлық құжаттаманың бірыңғ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жүйесі. Эскиздік жоба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2.119-73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6C6183" w:rsidRPr="008A7508" w:rsidTr="00C74442">
        <w:trPr>
          <w:trHeight w:val="230"/>
        </w:trPr>
        <w:tc>
          <w:tcPr>
            <w:tcW w:w="426" w:type="dxa"/>
          </w:tcPr>
          <w:p w:rsidR="006C6183" w:rsidRPr="008A7508" w:rsidRDefault="006C6183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6183" w:rsidRPr="008A7508" w:rsidRDefault="006C6183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12.4.008-2023</w:t>
            </w:r>
          </w:p>
        </w:tc>
        <w:tc>
          <w:tcPr>
            <w:tcW w:w="3969" w:type="dxa"/>
            <w:shd w:val="clear" w:color="auto" w:fill="auto"/>
          </w:tcPr>
          <w:p w:rsidR="006C6183" w:rsidRPr="008A7508" w:rsidRDefault="006C6183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Еңбек 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іпсіздігі стандарттарының жүйесі. Жеке қорғаныс құралдары. Көру 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ісін шектеуді анықтау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6183" w:rsidRPr="00DE066F" w:rsidRDefault="006C6183" w:rsidP="004C20E9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ГОСТ 12.4.008-84</w:t>
            </w:r>
            <w:r w:rsidRPr="00DE06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үшін тізбеден шығарылғ</w:t>
            </w:r>
            <w:proofErr w:type="gramStart"/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ан</w:t>
            </w:r>
            <w:proofErr w:type="gramEnd"/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ға дейін</w:t>
            </w: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өтпелі кезеңмен</w:t>
            </w:r>
          </w:p>
          <w:p w:rsidR="006C6183" w:rsidRPr="00DE066F" w:rsidRDefault="006C6183" w:rsidP="004C20E9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Align w:val="center"/>
          </w:tcPr>
          <w:p w:rsidR="006C6183" w:rsidRPr="008A7508" w:rsidRDefault="006C6183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6C6183" w:rsidRPr="008A7508" w:rsidTr="00C74442">
        <w:trPr>
          <w:trHeight w:val="230"/>
        </w:trPr>
        <w:tc>
          <w:tcPr>
            <w:tcW w:w="426" w:type="dxa"/>
          </w:tcPr>
          <w:p w:rsidR="006C6183" w:rsidRPr="008A7508" w:rsidRDefault="006C6183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6183" w:rsidRPr="008A7508" w:rsidRDefault="006C6183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12.4.118-2023</w:t>
            </w:r>
          </w:p>
        </w:tc>
        <w:tc>
          <w:tcPr>
            <w:tcW w:w="3969" w:type="dxa"/>
            <w:shd w:val="clear" w:color="auto" w:fill="auto"/>
          </w:tcPr>
          <w:p w:rsidR="006C6183" w:rsidRPr="008A7508" w:rsidRDefault="006C6183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Еңбек қауіпсіздігі стандарттарының жүйесі. Қолды жеке қорғау құралдары. Қайта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болатын медициналық инемен тесуге төзімділікті анықтау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6183" w:rsidRPr="00DE066F" w:rsidRDefault="006C6183" w:rsidP="004C20E9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ГОСТ 12.4.118-82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үшін тізбеден шығарылғ</w:t>
            </w:r>
            <w:proofErr w:type="gramStart"/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ан</w:t>
            </w:r>
            <w:proofErr w:type="gramEnd"/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ға дейін</w:t>
            </w: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өтпелі кезеңмен</w:t>
            </w:r>
          </w:p>
          <w:p w:rsidR="006C6183" w:rsidRPr="00DE066F" w:rsidRDefault="006C6183" w:rsidP="004C20E9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Align w:val="center"/>
          </w:tcPr>
          <w:p w:rsidR="006C6183" w:rsidRPr="008A7508" w:rsidRDefault="006C6183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12.4.258-2023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Еңбек қауіпсіздігі стандарттарының жүйесі. Сұйық химиялық заттардан қорғ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арналған арнайы киім. Сұйықтық өткізбейтін киімге (3 тип) және аэрозоль өткізбейтін киімге (4 тип), оның ішінде дене мүшелерін қорғауға арналған киімдерге қойылатын пайдалану талаптары [РВ типі (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3) және РВ типі (4)]</w:t>
            </w:r>
            <w:proofErr w:type="gramEnd"/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.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12.4.258-2014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21.502-2016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Құ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рылыс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қа арналған жобалық құжаттама жүйесі. Жұмыс құжаттамасын орындау қағидалары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21.502-2007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21.606-2016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Құ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рылыс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қа арналған жобалық құжаттама жүйесі. Қазандықтардың жылу механикалық шешімдерінің жұмыс құжаттамасын орындау ережесі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.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21.606-95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21.704-2011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Құрылысқа арналған жобалық құжаттама жүйесі. Сыртқы сумен жабдықтау және кә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із желілерінің жұмыс құжаттамасын орындау қағидалары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21.704-2011 </w:t>
            </w:r>
            <w:r w:rsidRPr="008A75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Өзгеріс </w:t>
            </w: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Құрылысқа арналған жобалық құжаттама жүйесі. Сыртқы сумен жабдықтау және кә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із желілерінің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жұмыс құжаттамасын орындау қағидалары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-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6C6183" w:rsidRPr="008A7508" w:rsidTr="00C74442">
        <w:trPr>
          <w:trHeight w:val="230"/>
        </w:trPr>
        <w:tc>
          <w:tcPr>
            <w:tcW w:w="426" w:type="dxa"/>
          </w:tcPr>
          <w:p w:rsidR="006C6183" w:rsidRPr="008A7508" w:rsidRDefault="006C6183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6183" w:rsidRPr="008A7508" w:rsidRDefault="006C6183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ISO 11393-2-2023</w:t>
            </w:r>
          </w:p>
        </w:tc>
        <w:tc>
          <w:tcPr>
            <w:tcW w:w="3969" w:type="dxa"/>
            <w:shd w:val="clear" w:color="auto" w:fill="auto"/>
          </w:tcPr>
          <w:p w:rsidR="006C6183" w:rsidRPr="008A7508" w:rsidRDefault="006C6183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Еңбек 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іпсіздігі стандарттарының жүйесі. Қол шынжырлы арамен жұмыс істейтіндерге арналған жеке қорғаныс құралдары. 2 бөлім. Төменгі денеге арналған қорғаныс құралдарын сынаудың техникалық талаптары мен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6183" w:rsidRPr="00DE066F" w:rsidRDefault="006C6183" w:rsidP="004C20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1.06.2026 ж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дейін өтпелі кезеңді белгілеумен </w:t>
            </w: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ГОСТ 12.4.277–2014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6C6183" w:rsidRPr="008A7508" w:rsidRDefault="006C6183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ISO 11393-6-2023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Еңбек 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іпсіздігі стандарттарының жүйесі. Қол шынжырлы арамен жұмыс істейтіндерге арналған жеке қорғаныс құралдары. 6 бөлім. Жоғарғы денеге арналған қорғаныс құралдарын сынаудың техникалық талаптары мен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12.4.257–2014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19906-2023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Натрий нитриті техникалық.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.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19906-74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6C6183" w:rsidRPr="008A7508" w:rsidTr="00C74442">
        <w:trPr>
          <w:trHeight w:val="230"/>
        </w:trPr>
        <w:tc>
          <w:tcPr>
            <w:tcW w:w="426" w:type="dxa"/>
          </w:tcPr>
          <w:p w:rsidR="006C6183" w:rsidRPr="008A7508" w:rsidRDefault="006C6183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6183" w:rsidRPr="008A7508" w:rsidRDefault="006C6183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27893-2023</w:t>
            </w:r>
          </w:p>
        </w:tc>
        <w:tc>
          <w:tcPr>
            <w:tcW w:w="3969" w:type="dxa"/>
            <w:shd w:val="clear" w:color="auto" w:fill="auto"/>
          </w:tcPr>
          <w:p w:rsidR="006C6183" w:rsidRPr="008A7508" w:rsidRDefault="006C6183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Байланыс кабельдері. Сынақ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6183" w:rsidRPr="00DE066F" w:rsidRDefault="006C6183" w:rsidP="004C20E9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ГОСТ 27893-88,</w:t>
            </w:r>
            <w:r w:rsidRPr="00DE06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үшін тізбеден шығарылғ</w:t>
            </w:r>
            <w:proofErr w:type="gramStart"/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ан</w:t>
            </w:r>
            <w:proofErr w:type="gramEnd"/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ға дейін</w:t>
            </w: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6C6183" w:rsidRPr="008A7508" w:rsidRDefault="006C6183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31427-2020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Ғимараттар тұрғын және қоғамдық. Энергетикалық тиімділік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өрсеткіштерінің құрамы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31937-2024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Ғимараттар мен құрылыстар. Техникалық жай-күйді тексеру және мониторингі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леу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қағидалары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32274-2021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Құ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ғақ өндіріс әдісімен ағаш талшықты плиталар.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32274-2013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32498-2020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Ғимараттар мен құрылыстар. Үй-жайларды жасанды жарықтандырудың энергетикалық тиімділігінің көрсеткіштерін анықтау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32498-2013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34935-2023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Темі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жол көлігі объектілерінің сыртын жарықтандыру. Бақылау нормалары мен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6C6183" w:rsidRPr="008A7508" w:rsidTr="00C74442">
        <w:trPr>
          <w:trHeight w:val="230"/>
        </w:trPr>
        <w:tc>
          <w:tcPr>
            <w:tcW w:w="426" w:type="dxa"/>
          </w:tcPr>
          <w:p w:rsidR="006C6183" w:rsidRPr="008A7508" w:rsidRDefault="006C6183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6B21" w:rsidRPr="00C06B21" w:rsidRDefault="00C06B21" w:rsidP="00C06B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6B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ГОСТ IEC</w:t>
            </w:r>
          </w:p>
          <w:p w:rsidR="006C6183" w:rsidRPr="008A7508" w:rsidRDefault="00C06B21" w:rsidP="00C06B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B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60034-1-2024</w:t>
            </w:r>
          </w:p>
        </w:tc>
        <w:tc>
          <w:tcPr>
            <w:tcW w:w="3969" w:type="dxa"/>
            <w:shd w:val="clear" w:color="auto" w:fill="auto"/>
          </w:tcPr>
          <w:p w:rsidR="006C6183" w:rsidRPr="00C06B21" w:rsidRDefault="006C6183" w:rsidP="00C7444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B21">
              <w:rPr>
                <w:rFonts w:ascii="Times New Roman" w:hAnsi="Times New Roman" w:cs="Times New Roman"/>
                <w:b/>
                <w:sz w:val="24"/>
                <w:szCs w:val="24"/>
              </w:rPr>
              <w:t>Электрлік айналмалы машиналар. 1 бө</w:t>
            </w:r>
            <w:proofErr w:type="gramStart"/>
            <w:r w:rsidRPr="00C06B21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  <w:r w:rsidRPr="00C06B21">
              <w:rPr>
                <w:rFonts w:ascii="Times New Roman" w:hAnsi="Times New Roman" w:cs="Times New Roman"/>
                <w:b/>
                <w:sz w:val="24"/>
                <w:szCs w:val="24"/>
              </w:rPr>
              <w:t>ім. Параметрлердің және пайдалану сипаттамаларының номиналды мәндері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C6183" w:rsidRPr="00DE066F" w:rsidRDefault="006C6183" w:rsidP="004C20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E066F">
              <w:rPr>
                <w:rFonts w:ascii="Times New Roman" w:eastAsia="TimesNewRomanPSMT" w:hAnsi="Times New Roman" w:cs="Times New Roman"/>
                <w:b/>
                <w:sz w:val="24"/>
                <w:szCs w:val="24"/>
                <w:lang w:val="kk-KZ"/>
              </w:rPr>
              <w:t>ГОСТ IEC 60034-1-2014</w:t>
            </w: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үшін тізбеден шығарылғанға дейін</w:t>
            </w:r>
            <w:r w:rsidRPr="00DE06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DE066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6C6183" w:rsidRPr="008A7508" w:rsidRDefault="006C6183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ГОСТ 25898-2020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Құрылыс материалдары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мен б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ұйымдары. Бу өткізгі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ігін және бу өткізгіштікке төзімділігін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анықтау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. дейін өтпелі кезеңді белгілеумен ГОСТ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25898-2012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ГОСТ 28575-2014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Құрылыстағы коррозиядан қорғ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. Бетон және темірбетон конструкциялары. Қорғаныс жабындарының бу өткізгі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ігін сынау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</w:t>
            </w: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28575-90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ГОСТ 23166-2024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Терезе және балкон блоктары. Жалпы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ГОСТ 23166-2021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ГОСТ 27215-2013 </w:t>
            </w:r>
            <w:r w:rsidRPr="008A75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Өзгеріс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Өнеркәсіптік ғимараттар мен құ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рылыстар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арналған биіктігі 400 мм темірбетонды қырлы еден плиталары.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ГОСТ ISO 9727-8-2024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Тығындар кортикальды цилиндр тә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ізді. Физикалық қасиеттерді анықтау әдістері. 8 бөлім. Капиллярлықты анықтау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ГОСТ 12.1.044-2018 </w:t>
            </w:r>
            <w:r w:rsidRPr="008A75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Өзгеріс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Еңбек 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іпсіздігі стандарттарының жүйесі. Заттар мен материалдардың өрт-жарылыс қаупі. Көрсеткіштердің номенклатурасы және оларды анықтау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ГОСТ 5638-2018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Техникалық мақ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саттар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арналған мыс орама Фольга.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ГОСТ 5638-75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ГОСТ 34180-2017 </w:t>
            </w:r>
            <w:r w:rsidRPr="008A75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Өзгеріс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Үздіксіз сызықтардан полимерлі жабыны бар суықтай илектелген және суықтай илектелген Ыстық Мырышталғ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 ж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ұқа табақты болат Прокат.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ГОСТ ISO 18862-2019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Кофе және кофе өнімдері. Акриламидтің құрамын анықтау. Туынды болғаннан кейін тандемдік масс-спектрометриямен және хромато-масс-спектрометриямен жоғары тиімді сұйық хроматография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</w:tbl>
    <w:p w:rsidR="00472C52" w:rsidRPr="00472C52" w:rsidRDefault="00472C52" w:rsidP="00C06B21">
      <w:pPr>
        <w:tabs>
          <w:tab w:val="left" w:pos="3840"/>
        </w:tabs>
        <w:ind w:firstLine="709"/>
        <w:contextualSpacing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  <w:bookmarkStart w:id="1" w:name="_GoBack"/>
      <w:bookmarkEnd w:id="1"/>
    </w:p>
    <w:sectPr w:rsidR="00472C52" w:rsidRPr="00472C52" w:rsidSect="0060023C">
      <w:headerReference w:type="default" r:id="rId9"/>
      <w:footerReference w:type="default" r:id="rId10"/>
      <w:pgSz w:w="11906" w:h="16838"/>
      <w:pgMar w:top="1418" w:right="851" w:bottom="1418" w:left="1418" w:header="708" w:footer="708" w:gutter="0"/>
      <w:pgNumType w:start="2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30.07.2025 12:08 Кабылбеков Канат Абаевич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30.07.2025 17:32 Қазбек Нүрбек Даниярұлы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30.07.2025 17:42 Касымов Б.Т ((и.о Есенбекова Ж.Р))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DC8" w:rsidRDefault="00D87DC8" w:rsidP="0060023C">
      <w:pPr>
        <w:spacing w:after="0" w:line="240" w:lineRule="auto"/>
      </w:pPr>
      <w:r>
        <w:separator/>
      </w:r>
    </w:p>
  </w:endnote>
  <w:endnote w:type="continuationSeparator" w:id="0">
    <w:p w:rsidR="00D87DC8" w:rsidRDefault="00D87DC8" w:rsidP="00600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3C" w:rsidRDefault="0060023C">
    <w:pPr>
      <w:pStyle w:val="a7"/>
      <w:jc w:val="center"/>
    </w:pPr>
  </w:p>
  <w:p w:rsidR="0060023C" w:rsidRDefault="0060023C">
    <w:pPr>
      <w:pStyle w:val="a7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31.07.2025 15:23.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DC8" w:rsidRDefault="00D87DC8" w:rsidP="0060023C">
      <w:pPr>
        <w:spacing w:after="0" w:line="240" w:lineRule="auto"/>
      </w:pPr>
      <w:r>
        <w:separator/>
      </w:r>
    </w:p>
  </w:footnote>
  <w:footnote w:type="continuationSeparator" w:id="0">
    <w:p w:rsidR="00D87DC8" w:rsidRDefault="00D87DC8" w:rsidP="00600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24653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0023C" w:rsidRPr="0060023C" w:rsidRDefault="0060023C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60023C">
          <w:rPr>
            <w:rFonts w:ascii="Times New Roman" w:hAnsi="Times New Roman" w:cs="Times New Roman"/>
            <w:sz w:val="24"/>
          </w:rPr>
          <w:fldChar w:fldCharType="begin"/>
        </w:r>
        <w:r w:rsidRPr="0060023C">
          <w:rPr>
            <w:rFonts w:ascii="Times New Roman" w:hAnsi="Times New Roman" w:cs="Times New Roman"/>
            <w:sz w:val="24"/>
          </w:rPr>
          <w:instrText>PAGE   \* MERGEFORMAT</w:instrText>
        </w:r>
        <w:r w:rsidRPr="0060023C">
          <w:rPr>
            <w:rFonts w:ascii="Times New Roman" w:hAnsi="Times New Roman" w:cs="Times New Roman"/>
            <w:sz w:val="24"/>
          </w:rPr>
          <w:fldChar w:fldCharType="separate"/>
        </w:r>
        <w:r w:rsidR="00C06B21">
          <w:rPr>
            <w:rFonts w:ascii="Times New Roman" w:hAnsi="Times New Roman" w:cs="Times New Roman"/>
            <w:noProof/>
            <w:sz w:val="24"/>
          </w:rPr>
          <w:t>7</w:t>
        </w:r>
        <w:r w:rsidRPr="0060023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0023C" w:rsidRDefault="0060023C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25CE8"/>
    <w:multiLevelType w:val="hybridMultilevel"/>
    <w:tmpl w:val="29A651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CDC"/>
    <w:rsid w:val="002539B9"/>
    <w:rsid w:val="002C7B45"/>
    <w:rsid w:val="003727F2"/>
    <w:rsid w:val="00472C52"/>
    <w:rsid w:val="00490776"/>
    <w:rsid w:val="005B6EE4"/>
    <w:rsid w:val="0060023C"/>
    <w:rsid w:val="006C6183"/>
    <w:rsid w:val="006D0BE6"/>
    <w:rsid w:val="00855CB5"/>
    <w:rsid w:val="008A7508"/>
    <w:rsid w:val="00900778"/>
    <w:rsid w:val="00B00248"/>
    <w:rsid w:val="00B82921"/>
    <w:rsid w:val="00BF7CDC"/>
    <w:rsid w:val="00C04F51"/>
    <w:rsid w:val="00C06B21"/>
    <w:rsid w:val="00C5430B"/>
    <w:rsid w:val="00C8524E"/>
    <w:rsid w:val="00D25A30"/>
    <w:rsid w:val="00D87DC8"/>
    <w:rsid w:val="00F8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003,bqiaagaaeyqcaaagiaiaaanwbwaabx4haaaaaaaaaaaaaaaaaaaaaaaaaaaaaaaaaaaaaaaaaaaaaaaaaaaaaaaaaaaaaaaaaaaaaaaaaaaaaaaaaaaaaaaaaaaaaaaaaaaaaaaaaaaaaaaaaaaaaaaaaaaaaaaaaaaaaaaaaaaaaaaaaaaaaaaaaaaaaaaaaaaaaaaaaaaaaaaaaaaaaaaaaaaaaaaaaaaaaaaa"/>
    <w:basedOn w:val="a"/>
    <w:rsid w:val="00C0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0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253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0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023C"/>
  </w:style>
  <w:style w:type="paragraph" w:styleId="a7">
    <w:name w:val="footer"/>
    <w:basedOn w:val="a"/>
    <w:link w:val="a8"/>
    <w:uiPriority w:val="99"/>
    <w:unhideWhenUsed/>
    <w:rsid w:val="0060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023C"/>
  </w:style>
  <w:style w:type="paragraph" w:styleId="a9">
    <w:name w:val="List Paragraph"/>
    <w:basedOn w:val="a"/>
    <w:uiPriority w:val="34"/>
    <w:qFormat/>
    <w:rsid w:val="00472C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003,bqiaagaaeyqcaaagiaiaaanwbwaabx4haaaaaaaaaaaaaaaaaaaaaaaaaaaaaaaaaaaaaaaaaaaaaaaaaaaaaaaaaaaaaaaaaaaaaaaaaaaaaaaaaaaaaaaaaaaaaaaaaaaaaaaaaaaaaaaaaaaaaaaaaaaaaaaaaaaaaaaaaaaaaaaaaaaaaaaaaaaaaaaaaaaaaaaaaaaaaaaaaaaaaaaaaaaaaaaaaaaaaaaa"/>
    <w:basedOn w:val="a"/>
    <w:rsid w:val="00C0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0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253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0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023C"/>
  </w:style>
  <w:style w:type="paragraph" w:styleId="a7">
    <w:name w:val="footer"/>
    <w:basedOn w:val="a"/>
    <w:link w:val="a8"/>
    <w:uiPriority w:val="99"/>
    <w:unhideWhenUsed/>
    <w:rsid w:val="0060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023C"/>
  </w:style>
  <w:style w:type="paragraph" w:styleId="a9">
    <w:name w:val="List Paragraph"/>
    <w:basedOn w:val="a"/>
    <w:uiPriority w:val="34"/>
    <w:qFormat/>
    <w:rsid w:val="00472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993" Type="http://schemas.openxmlformats.org/officeDocument/2006/relationships/image" Target="media/image993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05639-4BB4-4266-87A8-5A285B3EB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2570</Words>
  <Characters>14649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Dias Abildayev</dc:creator>
  <cp:lastModifiedBy>Dias Abildayev</cp:lastModifiedBy>
  <cp:revision>7</cp:revision>
  <dcterms:created xsi:type="dcterms:W3CDTF">2025-03-11T04:25:00Z</dcterms:created>
  <dcterms:modified xsi:type="dcterms:W3CDTF">2025-07-30T05:53:00Z</dcterms:modified>
</cp:coreProperties>
</file>